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BC9C" w14:textId="10C9C668" w:rsidR="004911A9" w:rsidRDefault="00744FFE"/>
    <w:p w14:paraId="27CD4F76" w14:textId="0A6E26E1" w:rsidR="0033375C" w:rsidRDefault="0033375C"/>
    <w:p w14:paraId="644EA8AC" w14:textId="6D6CFD85" w:rsidR="00BD0280" w:rsidRPr="00BD0280" w:rsidRDefault="00BD0280">
      <w:pPr>
        <w:rPr>
          <w:rFonts w:ascii="Roboto Light" w:hAnsi="Roboto Light"/>
          <w:color w:val="223662"/>
          <w:sz w:val="56"/>
          <w:szCs w:val="56"/>
        </w:rPr>
      </w:pPr>
      <w:r w:rsidRPr="00BD0280">
        <w:rPr>
          <w:rFonts w:ascii="Roboto Light" w:hAnsi="Roboto Light"/>
          <w:color w:val="223662"/>
          <w:sz w:val="56"/>
          <w:szCs w:val="56"/>
        </w:rPr>
        <w:t>Infinx Bulk Uploads Onboarding V1.0</w:t>
      </w:r>
    </w:p>
    <w:p w14:paraId="63C19ABF" w14:textId="77777777" w:rsidR="00BD0280" w:rsidRDefault="00BD0280">
      <w:pPr>
        <w:rPr>
          <w:rFonts w:ascii="Roboto Medium" w:hAnsi="Roboto Medium"/>
          <w:color w:val="223662"/>
          <w:sz w:val="28"/>
          <w:szCs w:val="28"/>
        </w:rPr>
      </w:pPr>
    </w:p>
    <w:p w14:paraId="4DE96707" w14:textId="77777777" w:rsidR="00BD0280" w:rsidRDefault="00BD0280">
      <w:pPr>
        <w:rPr>
          <w:rFonts w:ascii="Roboto Medium" w:hAnsi="Roboto Medium"/>
          <w:color w:val="223662"/>
          <w:sz w:val="28"/>
          <w:szCs w:val="28"/>
        </w:rPr>
      </w:pPr>
    </w:p>
    <w:p w14:paraId="3ED64461" w14:textId="155A8D3F" w:rsidR="0033375C" w:rsidRPr="0033375C" w:rsidRDefault="0033375C">
      <w:pPr>
        <w:rPr>
          <w:rFonts w:ascii="Roboto Medium" w:hAnsi="Roboto Medium"/>
          <w:color w:val="223662"/>
          <w:sz w:val="28"/>
          <w:szCs w:val="28"/>
        </w:rPr>
      </w:pPr>
      <w:r w:rsidRPr="0033375C">
        <w:rPr>
          <w:rFonts w:ascii="Roboto Medium" w:hAnsi="Roboto Medium"/>
          <w:color w:val="223662"/>
          <w:sz w:val="28"/>
          <w:szCs w:val="28"/>
        </w:rPr>
        <w:t>Overview</w:t>
      </w:r>
    </w:p>
    <w:p w14:paraId="5030BE07" w14:textId="77777777" w:rsidR="0033375C" w:rsidRDefault="0033375C" w:rsidP="0033375C">
      <w:pPr>
        <w:rPr>
          <w:rFonts w:ascii="Roboto" w:hAnsi="Roboto"/>
        </w:rPr>
      </w:pPr>
    </w:p>
    <w:p w14:paraId="1B52A23C" w14:textId="346CB68D" w:rsidR="0033375C" w:rsidRDefault="0033375C" w:rsidP="0033375C">
      <w:pPr>
        <w:spacing w:line="360" w:lineRule="auto"/>
        <w:rPr>
          <w:rFonts w:ascii="Roboto" w:hAnsi="Roboto"/>
        </w:rPr>
      </w:pPr>
      <w:r w:rsidRPr="0033375C">
        <w:rPr>
          <w:rFonts w:ascii="Roboto" w:hAnsi="Roboto"/>
        </w:rPr>
        <w:t xml:space="preserve">The Bulk Upload function withing the Infinx Prior Authorization Software (IPA) provides the user with the flexibility to upload multiple cases at once via a .CSV file in a predetermined format. </w:t>
      </w:r>
    </w:p>
    <w:p w14:paraId="49A40249" w14:textId="33F873CD" w:rsidR="0033375C" w:rsidRDefault="0033375C" w:rsidP="0033375C">
      <w:pPr>
        <w:spacing w:line="360" w:lineRule="auto"/>
        <w:rPr>
          <w:rFonts w:ascii="Roboto" w:hAnsi="Roboto"/>
        </w:rPr>
      </w:pPr>
    </w:p>
    <w:p w14:paraId="5D7F4BAC" w14:textId="7E97A727" w:rsidR="0033375C" w:rsidRPr="0033375C" w:rsidRDefault="0033375C" w:rsidP="0033375C">
      <w:pPr>
        <w:rPr>
          <w:rFonts w:ascii="Roboto Medium" w:hAnsi="Roboto Medium"/>
          <w:color w:val="223662"/>
          <w:sz w:val="28"/>
          <w:szCs w:val="28"/>
        </w:rPr>
      </w:pPr>
      <w:r>
        <w:rPr>
          <w:rFonts w:ascii="Roboto Medium" w:hAnsi="Roboto Medium"/>
          <w:color w:val="223662"/>
          <w:sz w:val="28"/>
          <w:szCs w:val="28"/>
        </w:rPr>
        <w:t>Template Requirements</w:t>
      </w:r>
    </w:p>
    <w:p w14:paraId="335D6E4B" w14:textId="77777777" w:rsidR="0033375C" w:rsidRDefault="0033375C" w:rsidP="0033375C">
      <w:pPr>
        <w:spacing w:line="360" w:lineRule="auto"/>
        <w:rPr>
          <w:rFonts w:ascii="Roboto" w:hAnsi="Roboto"/>
        </w:rPr>
      </w:pPr>
    </w:p>
    <w:p w14:paraId="4CDF78AB" w14:textId="1AF490A3" w:rsidR="0033375C" w:rsidRDefault="0033375C" w:rsidP="0033375C">
      <w:pPr>
        <w:spacing w:line="360" w:lineRule="auto"/>
        <w:rPr>
          <w:rFonts w:ascii="Roboto" w:hAnsi="Roboto"/>
        </w:rPr>
      </w:pPr>
      <w:r w:rsidRPr="0033375C">
        <w:rPr>
          <w:rFonts w:ascii="Roboto" w:hAnsi="Roboto"/>
        </w:rPr>
        <w:t>Below are the mandatory and optional fields, and standard format examples to create a case successfully in IPA.</w:t>
      </w:r>
    </w:p>
    <w:p w14:paraId="41D99B58" w14:textId="77777777" w:rsidR="0033375C" w:rsidRPr="0033375C" w:rsidRDefault="0033375C" w:rsidP="0033375C">
      <w:pPr>
        <w:spacing w:line="360" w:lineRule="auto"/>
        <w:rPr>
          <w:rFonts w:ascii="Roboto" w:hAnsi="Roboto"/>
        </w:rPr>
      </w:pPr>
    </w:p>
    <w:p w14:paraId="7E1C360E" w14:textId="0663B88C" w:rsidR="0033375C" w:rsidRDefault="00744FFE">
      <w:pPr>
        <w:rPr>
          <w:noProof/>
        </w:rPr>
      </w:pPr>
      <w:r w:rsidRPr="00DC23A9">
        <w:rPr>
          <w:noProof/>
        </w:rPr>
        <w:object w:dxaOrig="1500" w:dyaOrig="980" w14:anchorId="7577E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4.75pt;height:49.2pt;mso-width-percent:0;mso-height-percent:0;mso-width-percent:0;mso-height-percent:0" o:ole="">
            <v:imagedata r:id="rId7" o:title=""/>
          </v:shape>
          <o:OLEObject Type="Embed" ProgID="Excel.Sheet.12" ShapeID="_x0000_i1026" DrawAspect="Icon" ObjectID="_1673251591" r:id="rId8"/>
        </w:object>
      </w:r>
      <w:r w:rsidR="0033375C">
        <w:rPr>
          <w:noProof/>
        </w:rPr>
        <w:t xml:space="preserve">       </w:t>
      </w:r>
      <w:r w:rsidRPr="00DC23A9">
        <w:rPr>
          <w:noProof/>
        </w:rPr>
        <w:object w:dxaOrig="1500" w:dyaOrig="980" w14:anchorId="6B47DEAB">
          <v:shape id="_x0000_i1025" type="#_x0000_t75" alt="" style="width:74.75pt;height:49.2pt;mso-width-percent:0;mso-height-percent:0;mso-width-percent:0;mso-height-percent:0" o:ole="">
            <v:imagedata r:id="rId9" o:title=""/>
          </v:shape>
          <o:OLEObject Type="Embed" ProgID="Excel.Sheet.12" ShapeID="_x0000_i1025" DrawAspect="Icon" ObjectID="_1673251592" r:id="rId10"/>
        </w:object>
      </w:r>
    </w:p>
    <w:p w14:paraId="3AAB8B6E" w14:textId="1DA15912" w:rsidR="0033375C" w:rsidRDefault="0033375C">
      <w:pPr>
        <w:rPr>
          <w:noProof/>
        </w:rPr>
      </w:pPr>
    </w:p>
    <w:p w14:paraId="51E2CA00" w14:textId="046C4044" w:rsidR="0033375C" w:rsidRDefault="0033375C">
      <w:pPr>
        <w:rPr>
          <w:noProof/>
        </w:rPr>
      </w:pPr>
    </w:p>
    <w:p w14:paraId="47EA1126" w14:textId="77D86FF0" w:rsidR="0033375C" w:rsidRDefault="0033375C" w:rsidP="0033375C">
      <w:pPr>
        <w:pStyle w:val="Headers"/>
      </w:pPr>
      <w:r>
        <w:t xml:space="preserve">Bulk Upload Template Do’s and </w:t>
      </w:r>
      <w:r w:rsidR="00BA584F">
        <w:t>Don’t</w:t>
      </w:r>
      <w:r>
        <w:t>s</w:t>
      </w:r>
    </w:p>
    <w:p w14:paraId="17219682" w14:textId="50DFD496" w:rsidR="0033375C" w:rsidRDefault="0033375C" w:rsidP="0033375C">
      <w:pPr>
        <w:pStyle w:val="Headers"/>
      </w:pPr>
    </w:p>
    <w:p w14:paraId="23D04236" w14:textId="0946BA9A" w:rsidR="0033375C" w:rsidRDefault="0033375C" w:rsidP="0033375C">
      <w:pPr>
        <w:pStyle w:val="ListParagraph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33375C">
        <w:rPr>
          <w:rFonts w:ascii="Roboto" w:hAnsi="Roboto"/>
          <w:sz w:val="24"/>
          <w:szCs w:val="24"/>
        </w:rPr>
        <w:t>Ensure all mandatory fields are completed</w:t>
      </w:r>
      <w:r w:rsidR="00BD0280">
        <w:rPr>
          <w:rFonts w:ascii="Roboto" w:hAnsi="Roboto"/>
          <w:sz w:val="24"/>
          <w:szCs w:val="24"/>
        </w:rPr>
        <w:t>.</w:t>
      </w:r>
    </w:p>
    <w:p w14:paraId="06406193" w14:textId="77777777" w:rsidR="00AD7D1C" w:rsidRPr="0033375C" w:rsidRDefault="00AD7D1C" w:rsidP="00AD7D1C">
      <w:pPr>
        <w:pStyle w:val="ListParagraph"/>
        <w:ind w:left="1080"/>
        <w:rPr>
          <w:rFonts w:ascii="Roboto" w:hAnsi="Roboto"/>
          <w:sz w:val="24"/>
          <w:szCs w:val="24"/>
        </w:rPr>
      </w:pPr>
    </w:p>
    <w:p w14:paraId="35EB6D63" w14:textId="79714CFB" w:rsidR="0033375C" w:rsidRDefault="0033375C" w:rsidP="0033375C">
      <w:pPr>
        <w:pStyle w:val="Paragraph"/>
        <w:numPr>
          <w:ilvl w:val="0"/>
          <w:numId w:val="3"/>
        </w:numPr>
      </w:pPr>
      <w:r w:rsidRPr="0033375C">
        <w:t>Check to make sure the formats match the examples provided (specifically dates)</w:t>
      </w:r>
      <w:r w:rsidR="00BD0280">
        <w:t>.</w:t>
      </w:r>
    </w:p>
    <w:p w14:paraId="6F20D26E" w14:textId="77777777" w:rsidR="00AD7D1C" w:rsidRDefault="00AD7D1C" w:rsidP="00AD7D1C">
      <w:pPr>
        <w:pStyle w:val="Paragraph"/>
      </w:pPr>
    </w:p>
    <w:p w14:paraId="39567797" w14:textId="77777777" w:rsidR="0033375C" w:rsidRDefault="0033375C" w:rsidP="0033375C">
      <w:pPr>
        <w:pStyle w:val="Paragraph"/>
        <w:numPr>
          <w:ilvl w:val="0"/>
          <w:numId w:val="3"/>
        </w:numPr>
      </w:pPr>
      <w:r>
        <w:t>Date format for Date of Service can be provided in any of the below formats.</w:t>
      </w:r>
    </w:p>
    <w:p w14:paraId="4536BC4A" w14:textId="7F56471F" w:rsidR="0033375C" w:rsidRDefault="0033375C" w:rsidP="00BD0280">
      <w:pPr>
        <w:pStyle w:val="ListParagraph"/>
        <w:spacing w:line="360" w:lineRule="auto"/>
        <w:ind w:left="1440"/>
        <w:rPr>
          <w:rFonts w:ascii="Roboto" w:hAnsi="Roboto"/>
          <w:color w:val="0070C0"/>
          <w:lang w:val="en-US"/>
        </w:rPr>
      </w:pPr>
      <w:r w:rsidRPr="0033375C">
        <w:rPr>
          <w:rFonts w:ascii="Roboto" w:hAnsi="Roboto"/>
          <w:color w:val="0070C0"/>
          <w:lang w:val="en-US"/>
        </w:rPr>
        <w:t>"</w:t>
      </w:r>
      <w:proofErr w:type="spellStart"/>
      <w:r w:rsidRPr="0033375C">
        <w:rPr>
          <w:rFonts w:ascii="Roboto" w:hAnsi="Roboto"/>
          <w:color w:val="0070C0"/>
          <w:lang w:val="en-US"/>
        </w:rPr>
        <w:t>yyyy</w:t>
      </w:r>
      <w:proofErr w:type="spellEnd"/>
      <w:r w:rsidRPr="0033375C">
        <w:rPr>
          <w:rFonts w:ascii="Roboto" w:hAnsi="Roboto"/>
          <w:color w:val="0070C0"/>
          <w:lang w:val="en-US"/>
        </w:rPr>
        <w:t>/MM/</w:t>
      </w:r>
      <w:proofErr w:type="spellStart"/>
      <w:r w:rsidRPr="0033375C">
        <w:rPr>
          <w:rFonts w:ascii="Roboto" w:hAnsi="Roboto"/>
          <w:color w:val="0070C0"/>
          <w:lang w:val="en-US"/>
        </w:rPr>
        <w:t>dd'T'HH:</w:t>
      </w:r>
      <w:proofErr w:type="gramStart"/>
      <w:r w:rsidRPr="0033375C">
        <w:rPr>
          <w:rFonts w:ascii="Roboto" w:hAnsi="Roboto"/>
          <w:color w:val="0070C0"/>
          <w:lang w:val="en-US"/>
        </w:rPr>
        <w:t>mm:ss</w:t>
      </w:r>
      <w:proofErr w:type="spellEnd"/>
      <w:proofErr w:type="gramEnd"/>
      <w:r w:rsidRPr="0033375C">
        <w:rPr>
          <w:rFonts w:ascii="Roboto" w:hAnsi="Roboto"/>
          <w:color w:val="0070C0"/>
          <w:lang w:val="en-US"/>
        </w:rPr>
        <w:t>" | "</w:t>
      </w:r>
      <w:proofErr w:type="spellStart"/>
      <w:r w:rsidRPr="0033375C">
        <w:rPr>
          <w:rFonts w:ascii="Roboto" w:hAnsi="Roboto"/>
          <w:color w:val="0070C0"/>
          <w:lang w:val="en-US"/>
        </w:rPr>
        <w:t>yyyy</w:t>
      </w:r>
      <w:proofErr w:type="spellEnd"/>
      <w:r w:rsidRPr="0033375C">
        <w:rPr>
          <w:rFonts w:ascii="Roboto" w:hAnsi="Roboto"/>
          <w:color w:val="0070C0"/>
          <w:lang w:val="en-US"/>
        </w:rPr>
        <w:t>/MM/dd '</w:t>
      </w:r>
      <w:proofErr w:type="spellStart"/>
      <w:r w:rsidRPr="0033375C">
        <w:rPr>
          <w:rFonts w:ascii="Roboto" w:hAnsi="Roboto"/>
          <w:color w:val="0070C0"/>
          <w:lang w:val="en-US"/>
        </w:rPr>
        <w:t>T'HH:mm:ss</w:t>
      </w:r>
      <w:proofErr w:type="spellEnd"/>
      <w:r w:rsidRPr="0033375C">
        <w:rPr>
          <w:rFonts w:ascii="Roboto" w:hAnsi="Roboto"/>
          <w:color w:val="0070C0"/>
          <w:lang w:val="en-US"/>
        </w:rPr>
        <w:t>" | "</w:t>
      </w:r>
      <w:proofErr w:type="spellStart"/>
      <w:r w:rsidRPr="0033375C">
        <w:rPr>
          <w:rFonts w:ascii="Roboto" w:hAnsi="Roboto"/>
          <w:color w:val="0070C0"/>
          <w:lang w:val="en-US"/>
        </w:rPr>
        <w:t>yyyy</w:t>
      </w:r>
      <w:proofErr w:type="spellEnd"/>
      <w:r w:rsidRPr="0033375C">
        <w:rPr>
          <w:rFonts w:ascii="Roboto" w:hAnsi="Roboto"/>
          <w:color w:val="0070C0"/>
          <w:lang w:val="en-US"/>
        </w:rPr>
        <w:t>/MM/</w:t>
      </w:r>
      <w:proofErr w:type="spellStart"/>
      <w:r w:rsidRPr="0033375C">
        <w:rPr>
          <w:rFonts w:ascii="Roboto" w:hAnsi="Roboto"/>
          <w:color w:val="0070C0"/>
          <w:lang w:val="en-US"/>
        </w:rPr>
        <w:t>dd'T'HH:mm:ss'Z</w:t>
      </w:r>
      <w:proofErr w:type="spellEnd"/>
      <w:r w:rsidRPr="0033375C">
        <w:rPr>
          <w:rFonts w:ascii="Roboto" w:hAnsi="Roboto"/>
          <w:color w:val="0070C0"/>
          <w:lang w:val="en-US"/>
        </w:rPr>
        <w:t>'" |"</w:t>
      </w:r>
      <w:proofErr w:type="spellStart"/>
      <w:r w:rsidRPr="0033375C">
        <w:rPr>
          <w:rFonts w:ascii="Roboto" w:hAnsi="Roboto"/>
          <w:color w:val="0070C0"/>
          <w:lang w:val="en-US"/>
        </w:rPr>
        <w:t>yyyy</w:t>
      </w:r>
      <w:proofErr w:type="spellEnd"/>
      <w:r w:rsidRPr="0033375C">
        <w:rPr>
          <w:rFonts w:ascii="Roboto" w:hAnsi="Roboto"/>
          <w:color w:val="0070C0"/>
          <w:lang w:val="en-US"/>
        </w:rPr>
        <w:t>/MM/dd '</w:t>
      </w:r>
      <w:proofErr w:type="spellStart"/>
      <w:r w:rsidRPr="0033375C">
        <w:rPr>
          <w:rFonts w:ascii="Roboto" w:hAnsi="Roboto"/>
          <w:color w:val="0070C0"/>
          <w:lang w:val="en-US"/>
        </w:rPr>
        <w:t>T'HH:mm:ss'Z'"|"MM</w:t>
      </w:r>
      <w:proofErr w:type="spellEnd"/>
      <w:r w:rsidRPr="0033375C">
        <w:rPr>
          <w:rFonts w:ascii="Roboto" w:hAnsi="Roboto"/>
          <w:color w:val="0070C0"/>
          <w:lang w:val="en-US"/>
        </w:rPr>
        <w:t>/DD/YYYYHH:MM:SS"|  "MM/DD/YYHH:MM:SS" |"MM/dd/</w:t>
      </w:r>
      <w:proofErr w:type="spellStart"/>
      <w:r w:rsidRPr="0033375C">
        <w:rPr>
          <w:rFonts w:ascii="Roboto" w:hAnsi="Roboto"/>
          <w:color w:val="0070C0"/>
          <w:lang w:val="en-US"/>
        </w:rPr>
        <w:t>yyyyHH:mm:ss</w:t>
      </w:r>
      <w:proofErr w:type="spellEnd"/>
      <w:r w:rsidRPr="0033375C">
        <w:rPr>
          <w:rFonts w:ascii="Roboto" w:hAnsi="Roboto"/>
          <w:color w:val="0070C0"/>
          <w:lang w:val="en-US"/>
        </w:rPr>
        <w:t>" | "MM/dd/</w:t>
      </w:r>
      <w:proofErr w:type="spellStart"/>
      <w:r w:rsidRPr="0033375C">
        <w:rPr>
          <w:rFonts w:ascii="Roboto" w:hAnsi="Roboto"/>
          <w:color w:val="0070C0"/>
          <w:lang w:val="en-US"/>
        </w:rPr>
        <w:t>yyHH:mm:ss</w:t>
      </w:r>
      <w:proofErr w:type="spellEnd"/>
      <w:r w:rsidRPr="0033375C">
        <w:rPr>
          <w:rFonts w:ascii="Roboto" w:hAnsi="Roboto"/>
          <w:color w:val="0070C0"/>
          <w:lang w:val="en-US"/>
        </w:rPr>
        <w:t>" | "YYYY/MM/DDHH:MM:SS" | "YY/MM/DDHH:MM:SS" |"MM/dd/</w:t>
      </w:r>
      <w:proofErr w:type="spellStart"/>
      <w:r w:rsidRPr="0033375C">
        <w:rPr>
          <w:rFonts w:ascii="Roboto" w:hAnsi="Roboto"/>
          <w:color w:val="0070C0"/>
          <w:lang w:val="en-US"/>
        </w:rPr>
        <w:t>yyMM:SS</w:t>
      </w:r>
      <w:proofErr w:type="spellEnd"/>
      <w:r w:rsidRPr="0033375C">
        <w:rPr>
          <w:rFonts w:ascii="Roboto" w:hAnsi="Roboto"/>
          <w:color w:val="0070C0"/>
          <w:lang w:val="en-US"/>
        </w:rPr>
        <w:t>"</w:t>
      </w:r>
    </w:p>
    <w:p w14:paraId="30C3D4D2" w14:textId="77777777" w:rsidR="00BD0280" w:rsidRDefault="00BD0280" w:rsidP="0026063F">
      <w:pPr>
        <w:pStyle w:val="Paragraph"/>
      </w:pPr>
    </w:p>
    <w:p w14:paraId="10AA1E18" w14:textId="24D6C51E" w:rsidR="005969F5" w:rsidRDefault="0033375C" w:rsidP="00BD0280">
      <w:pPr>
        <w:pStyle w:val="Paragraph"/>
        <w:numPr>
          <w:ilvl w:val="0"/>
          <w:numId w:val="3"/>
        </w:numPr>
      </w:pPr>
      <w:r>
        <w:t>Ensure that each row has a Unique Accession Number, duplicate Accessions in the file will cause IPA to override the first Accession that was created.</w:t>
      </w:r>
    </w:p>
    <w:p w14:paraId="6A7B3FC8" w14:textId="77777777" w:rsidR="005969F5" w:rsidRDefault="005969F5" w:rsidP="005969F5">
      <w:pPr>
        <w:pStyle w:val="Paragraph"/>
        <w:ind w:left="1080"/>
      </w:pPr>
    </w:p>
    <w:p w14:paraId="16C0AD5D" w14:textId="69512EBF" w:rsidR="0033375C" w:rsidRPr="0033375C" w:rsidRDefault="0033375C" w:rsidP="00AD7D1C">
      <w:pPr>
        <w:pStyle w:val="Paragraph"/>
        <w:numPr>
          <w:ilvl w:val="0"/>
          <w:numId w:val="3"/>
        </w:numPr>
      </w:pPr>
      <w:r w:rsidRPr="0033375C">
        <w:t xml:space="preserve">Ensure that Accessions that have been uploaded in the past are not repeated. If an Accession number is entered and it already exists in </w:t>
      </w:r>
      <w:proofErr w:type="gramStart"/>
      <w:r w:rsidRPr="0033375C">
        <w:t>IPA</w:t>
      </w:r>
      <w:proofErr w:type="gramEnd"/>
      <w:r w:rsidRPr="0033375C">
        <w:t xml:space="preserve"> then:</w:t>
      </w:r>
    </w:p>
    <w:p w14:paraId="78C78F97" w14:textId="77777777" w:rsidR="0033375C" w:rsidRPr="00AD7D1C" w:rsidRDefault="0033375C" w:rsidP="00AD7D1C">
      <w:pPr>
        <w:pStyle w:val="ListParagraph"/>
        <w:numPr>
          <w:ilvl w:val="0"/>
          <w:numId w:val="5"/>
        </w:numPr>
        <w:spacing w:line="360" w:lineRule="auto"/>
        <w:rPr>
          <w:rFonts w:ascii="Roboto" w:hAnsi="Roboto"/>
          <w:sz w:val="24"/>
          <w:szCs w:val="24"/>
        </w:rPr>
      </w:pPr>
      <w:r w:rsidRPr="00AD7D1C">
        <w:rPr>
          <w:rFonts w:ascii="Roboto" w:hAnsi="Roboto"/>
          <w:sz w:val="24"/>
          <w:szCs w:val="24"/>
        </w:rPr>
        <w:t>If an existing case is OPEN, IPA will OVERRIDE the old case</w:t>
      </w:r>
    </w:p>
    <w:p w14:paraId="0AD6F875" w14:textId="1EF1BA72" w:rsidR="00AD7D1C" w:rsidRPr="00AD7D1C" w:rsidRDefault="0033375C" w:rsidP="00AD7D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D7D1C">
        <w:rPr>
          <w:rFonts w:ascii="Roboto" w:hAnsi="Roboto"/>
          <w:sz w:val="24"/>
          <w:szCs w:val="24"/>
        </w:rPr>
        <w:t>If an existing case is COMPLETED, IPA will CREATE a New Case with the same Accession.</w:t>
      </w:r>
    </w:p>
    <w:p w14:paraId="3A8A7125" w14:textId="77777777" w:rsidR="00AD7D1C" w:rsidRPr="00AD7D1C" w:rsidRDefault="00AD7D1C" w:rsidP="00AD7D1C">
      <w:pPr>
        <w:pStyle w:val="ListParagraph"/>
        <w:spacing w:line="360" w:lineRule="auto"/>
        <w:ind w:left="1800"/>
        <w:rPr>
          <w:sz w:val="24"/>
          <w:szCs w:val="24"/>
        </w:rPr>
      </w:pPr>
    </w:p>
    <w:p w14:paraId="089C6FB3" w14:textId="77777777" w:rsidR="00AD7D1C" w:rsidRPr="00AD7D1C" w:rsidRDefault="00AD7D1C" w:rsidP="00AD7D1C">
      <w:pPr>
        <w:pStyle w:val="ListParagraph"/>
        <w:numPr>
          <w:ilvl w:val="0"/>
          <w:numId w:val="8"/>
        </w:numPr>
        <w:spacing w:line="360" w:lineRule="auto"/>
        <w:rPr>
          <w:rFonts w:ascii="Roboto" w:hAnsi="Roboto"/>
          <w:sz w:val="24"/>
          <w:szCs w:val="24"/>
        </w:rPr>
      </w:pPr>
      <w:r w:rsidRPr="00AD7D1C">
        <w:rPr>
          <w:rFonts w:ascii="Roboto" w:hAnsi="Roboto"/>
          <w:sz w:val="24"/>
          <w:szCs w:val="24"/>
        </w:rPr>
        <w:t>Multiple CPT’s or ICD’s should be entered in the same row for the same case.</w:t>
      </w:r>
    </w:p>
    <w:p w14:paraId="6055C7C4" w14:textId="0B1F46AD" w:rsidR="0033375C" w:rsidRDefault="00AD7D1C" w:rsidP="00AD7D1C">
      <w:pPr>
        <w:pStyle w:val="Paragraph"/>
        <w:numPr>
          <w:ilvl w:val="1"/>
          <w:numId w:val="8"/>
        </w:numPr>
      </w:pPr>
      <w:r w:rsidRPr="00AD7D1C">
        <w:t>Each CPT Section has 4 columns. The standard template had provision for 3 CPT’s to be added (12 Columns). If additional CPT’s need to be added, insert another section of 4 columns, copy the headers and increase the numerical value in the headers. Only a maximum of 5 CPT’s can be provided.</w:t>
      </w:r>
    </w:p>
    <w:p w14:paraId="49E70F39" w14:textId="403FD646" w:rsidR="003F0D6B" w:rsidRDefault="003F0D6B" w:rsidP="003F0D6B">
      <w:pPr>
        <w:pStyle w:val="Paragraph"/>
      </w:pPr>
    </w:p>
    <w:tbl>
      <w:tblPr>
        <w:tblStyle w:val="TableGrid"/>
        <w:tblW w:w="10486" w:type="dxa"/>
        <w:tblInd w:w="-566" w:type="dxa"/>
        <w:tblLook w:val="04A0" w:firstRow="1" w:lastRow="0" w:firstColumn="1" w:lastColumn="0" w:noHBand="0" w:noVBand="1"/>
      </w:tblPr>
      <w:tblGrid>
        <w:gridCol w:w="1235"/>
        <w:gridCol w:w="1066"/>
        <w:gridCol w:w="1213"/>
        <w:gridCol w:w="1729"/>
        <w:gridCol w:w="1235"/>
        <w:gridCol w:w="1066"/>
        <w:gridCol w:w="1213"/>
        <w:gridCol w:w="1729"/>
      </w:tblGrid>
      <w:tr w:rsidR="003F0D6B" w:rsidRPr="003F0D6B" w14:paraId="4547419B" w14:textId="77777777" w:rsidTr="00715212">
        <w:trPr>
          <w:trHeight w:val="414"/>
        </w:trPr>
        <w:tc>
          <w:tcPr>
            <w:tcW w:w="1235" w:type="dxa"/>
            <w:shd w:val="clear" w:color="auto" w:fill="FFE599" w:themeFill="accent4" w:themeFillTint="66"/>
            <w:vAlign w:val="center"/>
          </w:tcPr>
          <w:p w14:paraId="5C88D45F" w14:textId="0C04CEF9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CPT_Code_2</w:t>
            </w:r>
          </w:p>
        </w:tc>
        <w:tc>
          <w:tcPr>
            <w:tcW w:w="1066" w:type="dxa"/>
            <w:shd w:val="clear" w:color="auto" w:fill="FFE599" w:themeFill="accent4" w:themeFillTint="66"/>
            <w:vAlign w:val="center"/>
          </w:tcPr>
          <w:p w14:paraId="0848359C" w14:textId="510F9598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Modifier_2</w:t>
            </w:r>
          </w:p>
        </w:tc>
        <w:tc>
          <w:tcPr>
            <w:tcW w:w="1213" w:type="dxa"/>
            <w:shd w:val="clear" w:color="auto" w:fill="FFE599" w:themeFill="accent4" w:themeFillTint="66"/>
            <w:vAlign w:val="center"/>
          </w:tcPr>
          <w:p w14:paraId="553D5958" w14:textId="78D90EBE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Body_Part_2</w:t>
            </w:r>
          </w:p>
        </w:tc>
        <w:tc>
          <w:tcPr>
            <w:tcW w:w="1729" w:type="dxa"/>
            <w:shd w:val="clear" w:color="auto" w:fill="FFE599" w:themeFill="accent4" w:themeFillTint="66"/>
            <w:vAlign w:val="center"/>
          </w:tcPr>
          <w:p w14:paraId="2D995D3C" w14:textId="0392414F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CPT_Description_2</w:t>
            </w:r>
          </w:p>
        </w:tc>
        <w:tc>
          <w:tcPr>
            <w:tcW w:w="1235" w:type="dxa"/>
            <w:shd w:val="clear" w:color="auto" w:fill="A8D08D" w:themeFill="accent6" w:themeFillTint="99"/>
            <w:vAlign w:val="center"/>
          </w:tcPr>
          <w:p w14:paraId="6F9A9F96" w14:textId="26906F69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CPT_Code_3</w:t>
            </w:r>
          </w:p>
        </w:tc>
        <w:tc>
          <w:tcPr>
            <w:tcW w:w="1066" w:type="dxa"/>
            <w:shd w:val="clear" w:color="auto" w:fill="A8D08D" w:themeFill="accent6" w:themeFillTint="99"/>
            <w:vAlign w:val="center"/>
          </w:tcPr>
          <w:p w14:paraId="19E920B3" w14:textId="73F0FF84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Modifier_3</w:t>
            </w:r>
          </w:p>
        </w:tc>
        <w:tc>
          <w:tcPr>
            <w:tcW w:w="1213" w:type="dxa"/>
            <w:shd w:val="clear" w:color="auto" w:fill="A8D08D" w:themeFill="accent6" w:themeFillTint="99"/>
            <w:vAlign w:val="center"/>
          </w:tcPr>
          <w:p w14:paraId="1F983963" w14:textId="30374FFA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Body_Part_3</w:t>
            </w:r>
          </w:p>
        </w:tc>
        <w:tc>
          <w:tcPr>
            <w:tcW w:w="1729" w:type="dxa"/>
            <w:shd w:val="clear" w:color="auto" w:fill="A8D08D" w:themeFill="accent6" w:themeFillTint="99"/>
            <w:vAlign w:val="center"/>
          </w:tcPr>
          <w:p w14:paraId="2DDE53F2" w14:textId="2AE709C6" w:rsidR="003F0D6B" w:rsidRPr="003F0D6B" w:rsidRDefault="003F0D6B" w:rsidP="003F0D6B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CPT_Description_3</w:t>
            </w:r>
          </w:p>
        </w:tc>
      </w:tr>
      <w:tr w:rsidR="00D46C90" w:rsidRPr="003F0D6B" w14:paraId="6EB8F305" w14:textId="77777777" w:rsidTr="00D46C90">
        <w:trPr>
          <w:trHeight w:val="414"/>
        </w:trPr>
        <w:tc>
          <w:tcPr>
            <w:tcW w:w="1235" w:type="dxa"/>
            <w:vAlign w:val="center"/>
          </w:tcPr>
          <w:p w14:paraId="59ACB737" w14:textId="0FDF8406" w:rsidR="00D46C90" w:rsidRPr="003F0D6B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3F0D6B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74178</w:t>
            </w:r>
          </w:p>
        </w:tc>
        <w:tc>
          <w:tcPr>
            <w:tcW w:w="1066" w:type="dxa"/>
            <w:vAlign w:val="center"/>
          </w:tcPr>
          <w:p w14:paraId="51FDA600" w14:textId="77777777" w:rsidR="00D46C90" w:rsidRPr="003F0D6B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0AD632DB" w14:textId="77777777" w:rsidR="00D46C90" w:rsidRPr="003F0D6B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669C1C4" w14:textId="77777777" w:rsidR="00D46C90" w:rsidRPr="003F0D6B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323B5D9C" w14:textId="4D0231C5" w:rsidR="00D46C90" w:rsidRPr="00D46C90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  <w:r w:rsidRPr="00D46C90">
              <w:rPr>
                <w:rFonts w:eastAsia="Times New Roman" w:cs="Calibri Light"/>
                <w:color w:val="000000"/>
                <w:sz w:val="18"/>
                <w:szCs w:val="18"/>
                <w:lang w:eastAsia="en-IN"/>
              </w:rPr>
              <w:t>74160</w:t>
            </w:r>
          </w:p>
        </w:tc>
        <w:tc>
          <w:tcPr>
            <w:tcW w:w="1066" w:type="dxa"/>
            <w:vAlign w:val="center"/>
          </w:tcPr>
          <w:p w14:paraId="2A83089C" w14:textId="77777777" w:rsidR="00D46C90" w:rsidRPr="003F0D6B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7FEE0177" w14:textId="77777777" w:rsidR="00D46C90" w:rsidRPr="003F0D6B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8BB264B" w14:textId="77777777" w:rsidR="00D46C90" w:rsidRPr="003F0D6B" w:rsidRDefault="00D46C90" w:rsidP="00D46C90">
            <w:pPr>
              <w:pStyle w:val="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C0C09BA" w14:textId="77777777" w:rsidR="003F0D6B" w:rsidRPr="003F0D6B" w:rsidRDefault="003F0D6B" w:rsidP="003F0D6B">
      <w:pPr>
        <w:pStyle w:val="Paragraph"/>
        <w:jc w:val="center"/>
        <w:rPr>
          <w:sz w:val="18"/>
          <w:szCs w:val="18"/>
        </w:rPr>
      </w:pPr>
    </w:p>
    <w:p w14:paraId="5E52A67F" w14:textId="719A70DE" w:rsidR="00D46C90" w:rsidRDefault="00D46C90" w:rsidP="00D46C90">
      <w:pPr>
        <w:pStyle w:val="Paragraph"/>
        <w:numPr>
          <w:ilvl w:val="0"/>
          <w:numId w:val="8"/>
        </w:numPr>
        <w:rPr>
          <w:b/>
          <w:bCs/>
        </w:rPr>
      </w:pPr>
      <w:r>
        <w:t xml:space="preserve">Each Insurance Section has 6 columns. You can add up to 3 insurances in the standard template. </w:t>
      </w:r>
      <w:r w:rsidR="00BA584F">
        <w:t>However,</w:t>
      </w:r>
      <w:r>
        <w:t xml:space="preserve"> if additional Insurances are required, the below 6 columns will need to be added. </w:t>
      </w:r>
      <w:r w:rsidRPr="00651619">
        <w:rPr>
          <w:b/>
          <w:bCs/>
        </w:rPr>
        <w:t>Only a maximum of 5 insurances can be added.</w:t>
      </w:r>
    </w:p>
    <w:p w14:paraId="64D4C5EF" w14:textId="77777777" w:rsidR="0026063F" w:rsidRPr="007374AD" w:rsidRDefault="0026063F" w:rsidP="0026063F">
      <w:pPr>
        <w:pStyle w:val="Paragraph"/>
        <w:ind w:left="360"/>
        <w:rPr>
          <w:b/>
          <w:bCs/>
        </w:rPr>
      </w:pPr>
    </w:p>
    <w:tbl>
      <w:tblPr>
        <w:tblStyle w:val="TableGrid"/>
        <w:tblW w:w="9916" w:type="dxa"/>
        <w:tblInd w:w="-566" w:type="dxa"/>
        <w:tblLook w:val="04A0" w:firstRow="1" w:lastRow="0" w:firstColumn="1" w:lastColumn="0" w:noHBand="0" w:noVBand="1"/>
      </w:tblPr>
      <w:tblGrid>
        <w:gridCol w:w="1703"/>
        <w:gridCol w:w="1518"/>
        <w:gridCol w:w="1800"/>
        <w:gridCol w:w="1833"/>
        <w:gridCol w:w="1399"/>
        <w:gridCol w:w="1663"/>
      </w:tblGrid>
      <w:tr w:rsidR="00715212" w:rsidRPr="003F0D6B" w14:paraId="6D968EA6" w14:textId="77777777" w:rsidTr="00715212">
        <w:trPr>
          <w:trHeight w:val="414"/>
        </w:trPr>
        <w:tc>
          <w:tcPr>
            <w:tcW w:w="1703" w:type="dxa"/>
            <w:shd w:val="clear" w:color="auto" w:fill="FFE599" w:themeFill="accent4" w:themeFillTint="66"/>
            <w:vAlign w:val="center"/>
          </w:tcPr>
          <w:p w14:paraId="23CA3BBE" w14:textId="56BBE4CF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Group_Number_2</w:t>
            </w:r>
          </w:p>
        </w:tc>
        <w:tc>
          <w:tcPr>
            <w:tcW w:w="1518" w:type="dxa"/>
            <w:shd w:val="clear" w:color="auto" w:fill="FFE599" w:themeFill="accent4" w:themeFillTint="66"/>
            <w:vAlign w:val="center"/>
          </w:tcPr>
          <w:p w14:paraId="2062A731" w14:textId="4ED87180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Group_Name_2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03B4BB00" w14:textId="7CBC0CAF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Insurance_Name_2</w:t>
            </w:r>
          </w:p>
        </w:tc>
        <w:tc>
          <w:tcPr>
            <w:tcW w:w="1833" w:type="dxa"/>
            <w:shd w:val="clear" w:color="auto" w:fill="FFE599" w:themeFill="accent4" w:themeFillTint="66"/>
            <w:vAlign w:val="center"/>
          </w:tcPr>
          <w:p w14:paraId="4776AB51" w14:textId="0132A47A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Insurance_Phone_2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14:paraId="2E9724BC" w14:textId="203A59D1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Member_ID_2</w:t>
            </w:r>
          </w:p>
        </w:tc>
        <w:tc>
          <w:tcPr>
            <w:tcW w:w="1663" w:type="dxa"/>
            <w:shd w:val="clear" w:color="auto" w:fill="FFE599" w:themeFill="accent4" w:themeFillTint="66"/>
            <w:vAlign w:val="center"/>
          </w:tcPr>
          <w:p w14:paraId="7768FFC2" w14:textId="26534F2A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Policy_Number_2</w:t>
            </w:r>
          </w:p>
        </w:tc>
      </w:tr>
      <w:tr w:rsidR="001C63B9" w:rsidRPr="003F0D6B" w14:paraId="12D94183" w14:textId="77777777" w:rsidTr="00715212">
        <w:trPr>
          <w:trHeight w:val="414"/>
        </w:trPr>
        <w:tc>
          <w:tcPr>
            <w:tcW w:w="1703" w:type="dxa"/>
            <w:vAlign w:val="center"/>
          </w:tcPr>
          <w:p w14:paraId="43EB6C2B" w14:textId="663554B5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39A17CD2" w14:textId="1DCFA6E3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Group 2</w:t>
            </w:r>
          </w:p>
        </w:tc>
        <w:tc>
          <w:tcPr>
            <w:tcW w:w="1800" w:type="dxa"/>
            <w:vAlign w:val="center"/>
          </w:tcPr>
          <w:p w14:paraId="033E5DE8" w14:textId="4609550C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UHC Test</w:t>
            </w:r>
          </w:p>
        </w:tc>
        <w:tc>
          <w:tcPr>
            <w:tcW w:w="1833" w:type="dxa"/>
            <w:vAlign w:val="center"/>
          </w:tcPr>
          <w:p w14:paraId="0AA54A0D" w14:textId="2D714970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909-090-9090</w:t>
            </w:r>
          </w:p>
        </w:tc>
        <w:tc>
          <w:tcPr>
            <w:tcW w:w="1399" w:type="dxa"/>
            <w:vAlign w:val="center"/>
          </w:tcPr>
          <w:p w14:paraId="0216941E" w14:textId="032C7103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1111111</w:t>
            </w:r>
          </w:p>
        </w:tc>
        <w:tc>
          <w:tcPr>
            <w:tcW w:w="1663" w:type="dxa"/>
            <w:vAlign w:val="center"/>
          </w:tcPr>
          <w:p w14:paraId="373D00A1" w14:textId="65EBAB4C" w:rsidR="001C63B9" w:rsidRPr="001C63B9" w:rsidRDefault="001C63B9" w:rsidP="00715212">
            <w:pPr>
              <w:pStyle w:val="Paragraph"/>
              <w:jc w:val="center"/>
              <w:rPr>
                <w:sz w:val="18"/>
                <w:szCs w:val="18"/>
              </w:rPr>
            </w:pPr>
            <w:r w:rsidRPr="001C63B9">
              <w:rPr>
                <w:sz w:val="18"/>
                <w:szCs w:val="18"/>
              </w:rPr>
              <w:t>11</w:t>
            </w:r>
          </w:p>
        </w:tc>
      </w:tr>
    </w:tbl>
    <w:p w14:paraId="5AAC9889" w14:textId="77777777" w:rsidR="0026063F" w:rsidRDefault="0026063F" w:rsidP="0026063F">
      <w:pPr>
        <w:pStyle w:val="Paragraph"/>
        <w:ind w:left="360"/>
      </w:pPr>
    </w:p>
    <w:p w14:paraId="7481D802" w14:textId="77777777" w:rsidR="0026063F" w:rsidRDefault="0026063F" w:rsidP="0026063F">
      <w:pPr>
        <w:pStyle w:val="Paragraph"/>
        <w:ind w:left="360"/>
      </w:pPr>
    </w:p>
    <w:p w14:paraId="5831FE7A" w14:textId="77777777" w:rsidR="0026063F" w:rsidRDefault="0026063F" w:rsidP="0026063F">
      <w:pPr>
        <w:pStyle w:val="Paragraph"/>
        <w:ind w:left="360"/>
      </w:pPr>
    </w:p>
    <w:p w14:paraId="2529B48C" w14:textId="42F8A72B" w:rsidR="005969F5" w:rsidRDefault="00715212" w:rsidP="0026063F">
      <w:pPr>
        <w:pStyle w:val="Paragraph"/>
        <w:numPr>
          <w:ilvl w:val="0"/>
          <w:numId w:val="8"/>
        </w:numPr>
      </w:pPr>
      <w:r>
        <w:t xml:space="preserve">Indicator needs to be populated with the product type. Select 1 for Prior Authorization Requests and 2 for Insurance Verification &amp; Benefits. </w:t>
      </w:r>
    </w:p>
    <w:p w14:paraId="3BCBE7E5" w14:textId="77777777" w:rsidR="005969F5" w:rsidRDefault="005969F5" w:rsidP="005969F5">
      <w:pPr>
        <w:pStyle w:val="Paragraph"/>
        <w:ind w:left="1080"/>
      </w:pPr>
    </w:p>
    <w:p w14:paraId="4A40EDA8" w14:textId="188C10F0" w:rsidR="00715212" w:rsidRDefault="00715212" w:rsidP="00715212">
      <w:pPr>
        <w:pStyle w:val="Paragraph"/>
        <w:numPr>
          <w:ilvl w:val="0"/>
          <w:numId w:val="8"/>
        </w:numPr>
      </w:pPr>
      <w:r>
        <w:t>If you need to create a prior authorization case and an Insurance Verification &amp; Benefits case for the patient, you will need to create 2 duplicate rows and tag the first row as 1 and the second row as 2 in the Indicator column.</w:t>
      </w:r>
    </w:p>
    <w:p w14:paraId="50728B5F" w14:textId="77777777" w:rsidR="005969F5" w:rsidRPr="00AD7D1C" w:rsidRDefault="005969F5" w:rsidP="005969F5">
      <w:pPr>
        <w:pStyle w:val="Paragraph"/>
        <w:ind w:left="1080"/>
      </w:pPr>
    </w:p>
    <w:p w14:paraId="41F23C1A" w14:textId="184ED36F" w:rsidR="00715212" w:rsidRDefault="00341F43" w:rsidP="00341F43">
      <w:pPr>
        <w:pStyle w:val="Headers"/>
      </w:pPr>
      <w:r>
        <w:t>Method of Integration</w:t>
      </w:r>
    </w:p>
    <w:p w14:paraId="231214C7" w14:textId="07B3ECC4" w:rsidR="00341F43" w:rsidRDefault="00341F43" w:rsidP="00341F43">
      <w:pPr>
        <w:pStyle w:val="Headers"/>
      </w:pPr>
    </w:p>
    <w:p w14:paraId="1C8EBFD8" w14:textId="16922E6B" w:rsidR="00341F43" w:rsidRPr="00341F43" w:rsidRDefault="00341F43" w:rsidP="00341F43">
      <w:pPr>
        <w:pStyle w:val="Paragraph"/>
        <w:rPr>
          <w:rFonts w:ascii="Roboto Medium" w:hAnsi="Roboto Medium"/>
        </w:rPr>
      </w:pPr>
      <w:r w:rsidRPr="00341F43">
        <w:rPr>
          <w:rFonts w:ascii="Roboto Medium" w:hAnsi="Roboto Medium"/>
        </w:rPr>
        <w:t>Direct Upload</w:t>
      </w:r>
    </w:p>
    <w:p w14:paraId="455271F0" w14:textId="77777777" w:rsidR="00341F43" w:rsidRDefault="00341F43" w:rsidP="00341F43">
      <w:pPr>
        <w:pStyle w:val="Paragraph"/>
      </w:pPr>
    </w:p>
    <w:p w14:paraId="6660C1D4" w14:textId="11109C8C" w:rsidR="00341F43" w:rsidRPr="003911FA" w:rsidRDefault="00341F43" w:rsidP="00341F43">
      <w:pPr>
        <w:pStyle w:val="Paragraph"/>
      </w:pPr>
      <w:r w:rsidRPr="003911FA">
        <w:t>Option to use the bulk upload functionality in IPA to directly upload the</w:t>
      </w:r>
      <w:r>
        <w:t xml:space="preserve"> .csv </w:t>
      </w:r>
      <w:r w:rsidRPr="003911FA">
        <w:t xml:space="preserve">file </w:t>
      </w:r>
      <w:r>
        <w:t xml:space="preserve">at </w:t>
      </w:r>
      <w:r w:rsidRPr="003911FA">
        <w:t xml:space="preserve">your convenience. This is </w:t>
      </w:r>
      <w:r>
        <w:t xml:space="preserve">a </w:t>
      </w:r>
      <w:r w:rsidRPr="003911FA">
        <w:t>simple 3 click</w:t>
      </w:r>
      <w:r>
        <w:t xml:space="preserve"> </w:t>
      </w:r>
      <w:r w:rsidRPr="003911FA">
        <w:t>process to upload the file.</w:t>
      </w:r>
    </w:p>
    <w:p w14:paraId="097B54B6" w14:textId="77777777" w:rsidR="00341F43" w:rsidRDefault="00341F43" w:rsidP="00341F43">
      <w:pPr>
        <w:pStyle w:val="Paragraph"/>
      </w:pPr>
    </w:p>
    <w:p w14:paraId="010B6F35" w14:textId="40DBE73D" w:rsidR="00341F43" w:rsidRDefault="00341F43" w:rsidP="00341F43">
      <w:pPr>
        <w:pStyle w:val="Paragraph"/>
        <w:rPr>
          <w:rFonts w:ascii="Roboto Medium" w:hAnsi="Roboto Medium"/>
        </w:rPr>
      </w:pPr>
      <w:r w:rsidRPr="00341F43">
        <w:rPr>
          <w:rFonts w:ascii="Roboto Medium" w:hAnsi="Roboto Medium"/>
        </w:rPr>
        <w:t>Upload Steps</w:t>
      </w:r>
    </w:p>
    <w:p w14:paraId="4F42E6D3" w14:textId="549E1A6C" w:rsidR="00341F43" w:rsidRDefault="00341F43" w:rsidP="00341F43">
      <w:pPr>
        <w:pStyle w:val="Paragraph"/>
        <w:rPr>
          <w:rFonts w:ascii="Roboto Medium" w:hAnsi="Roboto Medium"/>
        </w:rPr>
      </w:pPr>
    </w:p>
    <w:p w14:paraId="53DEB2B8" w14:textId="787DE8BB" w:rsidR="00341F43" w:rsidRDefault="00341F43" w:rsidP="00341F43">
      <w:pPr>
        <w:pStyle w:val="Paragraph"/>
        <w:numPr>
          <w:ilvl w:val="0"/>
          <w:numId w:val="10"/>
        </w:numPr>
      </w:pPr>
      <w:r>
        <w:t>Create the .csv file</w:t>
      </w:r>
      <w:r w:rsidR="005969F5">
        <w:t>.</w:t>
      </w:r>
    </w:p>
    <w:p w14:paraId="217B2200" w14:textId="77777777" w:rsidR="00341F43" w:rsidRDefault="00341F43" w:rsidP="00341F43">
      <w:pPr>
        <w:pStyle w:val="Paragraph"/>
      </w:pPr>
    </w:p>
    <w:p w14:paraId="0BD415B9" w14:textId="41F74503" w:rsidR="00341F43" w:rsidRPr="00175FF0" w:rsidRDefault="00341F43" w:rsidP="00341F43">
      <w:pPr>
        <w:pStyle w:val="Paragraph"/>
        <w:numPr>
          <w:ilvl w:val="0"/>
          <w:numId w:val="10"/>
        </w:numPr>
      </w:pPr>
      <w:r>
        <w:t>Login to IPAS</w:t>
      </w:r>
      <w:r w:rsidR="005969F5">
        <w:t xml:space="preserve"> </w:t>
      </w:r>
      <w:r>
        <w:t>using your credentials</w:t>
      </w:r>
      <w:r w:rsidR="005969F5">
        <w:t>.</w:t>
      </w:r>
      <w:r>
        <w:br/>
      </w:r>
    </w:p>
    <w:p w14:paraId="364692B9" w14:textId="0B678754" w:rsidR="00341F43" w:rsidRDefault="00341F43" w:rsidP="00341F43">
      <w:pPr>
        <w:pStyle w:val="Paragraph"/>
        <w:numPr>
          <w:ilvl w:val="0"/>
          <w:numId w:val="10"/>
        </w:numPr>
      </w:pPr>
      <w:r>
        <w:t xml:space="preserve">Select </w:t>
      </w:r>
      <w:r w:rsidR="006779E4">
        <w:t>“</w:t>
      </w:r>
      <w:r>
        <w:t>New Case</w:t>
      </w:r>
      <w:r w:rsidR="006779E4">
        <w:t>”</w:t>
      </w:r>
      <w:r w:rsidR="005969F5">
        <w:t>.</w:t>
      </w:r>
    </w:p>
    <w:p w14:paraId="5EA6D99D" w14:textId="77777777" w:rsidR="005969F5" w:rsidRDefault="005969F5" w:rsidP="005969F5">
      <w:pPr>
        <w:pStyle w:val="Paragraph"/>
      </w:pPr>
    </w:p>
    <w:p w14:paraId="188ACE66" w14:textId="3DF84222" w:rsidR="005969F5" w:rsidRDefault="005969F5" w:rsidP="005969F5">
      <w:pPr>
        <w:pStyle w:val="Paragraph"/>
        <w:ind w:left="720"/>
      </w:pPr>
      <w:r w:rsidRPr="00CB7362">
        <w:rPr>
          <w:noProof/>
        </w:rPr>
        <w:drawing>
          <wp:inline distT="0" distB="0" distL="0" distR="0" wp14:anchorId="0EA2A79D" wp14:editId="1104EB82">
            <wp:extent cx="2247900" cy="1043841"/>
            <wp:effectExtent l="19050" t="19050" r="19050" b="23495"/>
            <wp:docPr id="12" name="Picture 1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4384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0DD569" w14:textId="77777777" w:rsidR="005969F5" w:rsidRDefault="005969F5" w:rsidP="005969F5">
      <w:pPr>
        <w:pStyle w:val="Paragraph"/>
        <w:ind w:left="720"/>
      </w:pPr>
    </w:p>
    <w:p w14:paraId="44726826" w14:textId="516D7E13" w:rsidR="00341F43" w:rsidRDefault="00341F43" w:rsidP="00341F43">
      <w:pPr>
        <w:pStyle w:val="Paragraph"/>
        <w:numPr>
          <w:ilvl w:val="0"/>
          <w:numId w:val="10"/>
        </w:numPr>
      </w:pPr>
      <w:r>
        <w:t xml:space="preserve">Select </w:t>
      </w:r>
      <w:r w:rsidR="006779E4">
        <w:t>“</w:t>
      </w:r>
      <w:r>
        <w:t>Bulk Upload</w:t>
      </w:r>
      <w:r w:rsidR="006779E4">
        <w:t>”</w:t>
      </w:r>
      <w:r>
        <w:t xml:space="preserve">. </w:t>
      </w:r>
      <w:r>
        <w:br/>
      </w:r>
    </w:p>
    <w:p w14:paraId="564C08BE" w14:textId="77777777" w:rsidR="005969F5" w:rsidRDefault="005969F5" w:rsidP="005969F5">
      <w:pPr>
        <w:pStyle w:val="Paragraph"/>
      </w:pPr>
    </w:p>
    <w:p w14:paraId="3963C7AA" w14:textId="77777777" w:rsidR="005969F5" w:rsidRDefault="00341F43" w:rsidP="00341F43">
      <w:pPr>
        <w:pStyle w:val="Paragraph"/>
        <w:numPr>
          <w:ilvl w:val="0"/>
          <w:numId w:val="10"/>
        </w:numPr>
      </w:pPr>
      <w:r>
        <w:t>On the pop-up screen, Select “Upload CSV”</w:t>
      </w:r>
      <w:r w:rsidR="005969F5">
        <w:t>.</w:t>
      </w:r>
    </w:p>
    <w:p w14:paraId="7412518B" w14:textId="43EF91EF" w:rsidR="00341F43" w:rsidRDefault="00341F43" w:rsidP="005969F5">
      <w:pPr>
        <w:pStyle w:val="Paragraph"/>
        <w:ind w:left="720"/>
      </w:pPr>
      <w:r>
        <w:br/>
      </w:r>
      <w:r w:rsidR="005969F5" w:rsidRPr="005A4172">
        <w:rPr>
          <w:noProof/>
        </w:rPr>
        <w:drawing>
          <wp:inline distT="0" distB="0" distL="0" distR="0" wp14:anchorId="77174148" wp14:editId="52305A2C">
            <wp:extent cx="5731510" cy="1329055"/>
            <wp:effectExtent l="19050" t="19050" r="21590" b="2349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90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BE5B1C" w14:textId="77777777" w:rsidR="005969F5" w:rsidRDefault="005969F5" w:rsidP="005969F5">
      <w:pPr>
        <w:pStyle w:val="Paragraph"/>
        <w:ind w:left="720"/>
      </w:pPr>
    </w:p>
    <w:p w14:paraId="0CACEC0A" w14:textId="114C55A8" w:rsidR="005969F5" w:rsidRDefault="005969F5" w:rsidP="005969F5">
      <w:pPr>
        <w:pStyle w:val="Paragraph"/>
        <w:numPr>
          <w:ilvl w:val="0"/>
          <w:numId w:val="10"/>
        </w:numPr>
      </w:pPr>
      <w:r>
        <w:t xml:space="preserve">Browse to the location of your file and </w:t>
      </w:r>
      <w:r w:rsidR="006779E4">
        <w:t>o</w:t>
      </w:r>
      <w:r>
        <w:t>pen it.</w:t>
      </w:r>
      <w:r>
        <w:br/>
      </w:r>
    </w:p>
    <w:p w14:paraId="60E80057" w14:textId="70B8B692" w:rsidR="005969F5" w:rsidRDefault="005969F5" w:rsidP="005969F5">
      <w:pPr>
        <w:pStyle w:val="Paragraph"/>
        <w:numPr>
          <w:ilvl w:val="0"/>
          <w:numId w:val="10"/>
        </w:numPr>
      </w:pPr>
      <w:r>
        <w:t xml:space="preserve">Wait for a confirmation screen to pop up confirming the success of each case. </w:t>
      </w:r>
      <w:r w:rsidRPr="006779E4">
        <w:rPr>
          <w:b/>
          <w:bCs/>
          <w:color w:val="223662"/>
        </w:rPr>
        <w:t xml:space="preserve">Do </w:t>
      </w:r>
      <w:r w:rsidR="006779E4" w:rsidRPr="006779E4">
        <w:rPr>
          <w:b/>
          <w:bCs/>
          <w:color w:val="223662"/>
        </w:rPr>
        <w:t>n</w:t>
      </w:r>
      <w:r w:rsidRPr="006779E4">
        <w:rPr>
          <w:b/>
          <w:bCs/>
          <w:color w:val="223662"/>
        </w:rPr>
        <w:t>ot close the browser</w:t>
      </w:r>
      <w:r w:rsidRPr="006779E4">
        <w:rPr>
          <w:b/>
          <w:bCs/>
          <w:color w:val="83B436"/>
        </w:rPr>
        <w:t>.</w:t>
      </w:r>
      <w:r>
        <w:t xml:space="preserve"> (This can take a few minutes depending on the number of cases being uploaded).</w:t>
      </w:r>
      <w:r>
        <w:br/>
      </w:r>
    </w:p>
    <w:p w14:paraId="0214C3F1" w14:textId="77777777" w:rsidR="005969F5" w:rsidRDefault="005969F5" w:rsidP="005969F5">
      <w:pPr>
        <w:pStyle w:val="Paragraph"/>
        <w:numPr>
          <w:ilvl w:val="0"/>
          <w:numId w:val="10"/>
        </w:numPr>
      </w:pPr>
      <w:r>
        <w:t>Final status notifications:</w:t>
      </w:r>
    </w:p>
    <w:p w14:paraId="71AD9BBC" w14:textId="77777777" w:rsidR="005969F5" w:rsidRDefault="005969F5" w:rsidP="005969F5">
      <w:pPr>
        <w:pStyle w:val="Paragraph"/>
        <w:numPr>
          <w:ilvl w:val="0"/>
          <w:numId w:val="13"/>
        </w:numPr>
      </w:pPr>
      <w:r w:rsidRPr="006779E4">
        <w:rPr>
          <w:b/>
          <w:bCs/>
          <w:color w:val="223662"/>
        </w:rPr>
        <w:t>Successful</w:t>
      </w:r>
      <w:r w:rsidRPr="0078489A">
        <w:rPr>
          <w:b/>
          <w:bCs/>
        </w:rPr>
        <w:t xml:space="preserve"> </w:t>
      </w:r>
      <w:r>
        <w:t>– This is when a case is successfully created.</w:t>
      </w:r>
    </w:p>
    <w:p w14:paraId="2C3C7B6E" w14:textId="77777777" w:rsidR="005969F5" w:rsidRDefault="005969F5" w:rsidP="005969F5">
      <w:pPr>
        <w:pStyle w:val="Paragraph"/>
        <w:numPr>
          <w:ilvl w:val="0"/>
          <w:numId w:val="13"/>
        </w:numPr>
      </w:pPr>
      <w:r w:rsidRPr="006779E4">
        <w:rPr>
          <w:b/>
          <w:bCs/>
          <w:color w:val="223662"/>
        </w:rPr>
        <w:t>Partially Successful</w:t>
      </w:r>
      <w:r w:rsidRPr="006779E4">
        <w:rPr>
          <w:color w:val="83B436"/>
        </w:rPr>
        <w:t xml:space="preserve"> </w:t>
      </w:r>
      <w:r>
        <w:t>– This implies that the case is in the Draft bucket due to some missing information.</w:t>
      </w:r>
    </w:p>
    <w:p w14:paraId="1ABFA039" w14:textId="2757E662" w:rsidR="00341F43" w:rsidRDefault="005969F5" w:rsidP="005969F5">
      <w:pPr>
        <w:pStyle w:val="Paragraph"/>
        <w:numPr>
          <w:ilvl w:val="0"/>
          <w:numId w:val="13"/>
        </w:numPr>
      </w:pPr>
      <w:r w:rsidRPr="006779E4">
        <w:rPr>
          <w:b/>
          <w:bCs/>
          <w:color w:val="223662"/>
        </w:rPr>
        <w:t>Failed</w:t>
      </w:r>
      <w:r>
        <w:t xml:space="preserve"> – This status means that First Name / Last Name/ Date of Birth or Accession Number is missing.</w:t>
      </w:r>
    </w:p>
    <w:p w14:paraId="625204C4" w14:textId="47A8EADA" w:rsidR="00341F43" w:rsidRDefault="00341F43" w:rsidP="00341F43">
      <w:pPr>
        <w:pStyle w:val="Paragraph"/>
      </w:pPr>
      <w:r>
        <w:br/>
      </w:r>
    </w:p>
    <w:p w14:paraId="50687F0B" w14:textId="77777777" w:rsidR="00341F43" w:rsidRPr="00341F43" w:rsidRDefault="00341F43" w:rsidP="00341F43">
      <w:pPr>
        <w:pStyle w:val="Paragraph"/>
        <w:rPr>
          <w:rFonts w:ascii="Roboto Medium" w:hAnsi="Roboto Medium"/>
        </w:rPr>
      </w:pPr>
    </w:p>
    <w:sectPr w:rsidR="00341F43" w:rsidRPr="00341F43" w:rsidSect="00E7708D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74B9" w14:textId="77777777" w:rsidR="00744FFE" w:rsidRDefault="00744FFE" w:rsidP="00E7708D">
      <w:r>
        <w:separator/>
      </w:r>
    </w:p>
  </w:endnote>
  <w:endnote w:type="continuationSeparator" w:id="0">
    <w:p w14:paraId="5194F091" w14:textId="77777777" w:rsidR="00744FFE" w:rsidRDefault="00744FFE" w:rsidP="00E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3622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78F1B9" w14:textId="020FCC0F" w:rsidR="00E7708D" w:rsidRDefault="00E7708D" w:rsidP="00EB48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E8E00" w14:textId="77777777" w:rsidR="00E7708D" w:rsidRDefault="00E7708D" w:rsidP="00E770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660D" w14:textId="3095016D" w:rsidR="003B193F" w:rsidRDefault="003B193F" w:rsidP="00E7708D">
    <w:pPr>
      <w:pStyle w:val="Footer"/>
      <w:ind w:right="360"/>
      <w:rPr>
        <w:rFonts w:ascii="Roboto Light" w:hAnsi="Roboto Light"/>
        <w:color w:val="000000" w:themeColor="text1"/>
      </w:rPr>
    </w:pPr>
    <w:r w:rsidRPr="005969F5">
      <w:rPr>
        <w:rFonts w:ascii="Roboto Light" w:hAnsi="Roboto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A77D2" wp14:editId="5D6131F5">
              <wp:simplePos x="0" y="0"/>
              <wp:positionH relativeFrom="margin">
                <wp:align>center</wp:align>
              </wp:positionH>
              <wp:positionV relativeFrom="paragraph">
                <wp:posOffset>67105</wp:posOffset>
              </wp:positionV>
              <wp:extent cx="6721813" cy="0"/>
              <wp:effectExtent l="0" t="0" r="952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18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8A8D4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29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" strokecolor="black [3200]" strokeweight="1pt">
              <v:stroke joinstyle="miter"/>
              <w10:wrap anchorx="margin"/>
            </v:line>
          </w:pict>
        </mc:Fallback>
      </mc:AlternateContent>
    </w:r>
  </w:p>
  <w:sdt>
    <w:sdtPr>
      <w:rPr>
        <w:rStyle w:val="PageNumber"/>
        <w:rFonts w:ascii="Roboto" w:hAnsi="Roboto"/>
      </w:rPr>
      <w:id w:val="-884863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88F7F" w14:textId="77777777" w:rsidR="003B193F" w:rsidRPr="00E7708D" w:rsidRDefault="003B193F" w:rsidP="003B193F">
        <w:pPr>
          <w:pStyle w:val="Footer"/>
          <w:framePr w:wrap="none" w:vAnchor="text" w:hAnchor="page" w:x="11166" w:y="86"/>
          <w:rPr>
            <w:rStyle w:val="PageNumber"/>
            <w:rFonts w:ascii="Roboto" w:hAnsi="Roboto"/>
          </w:rPr>
        </w:pPr>
        <w:r w:rsidRPr="00E7708D">
          <w:rPr>
            <w:rStyle w:val="PageNumber"/>
            <w:rFonts w:ascii="Roboto" w:hAnsi="Roboto"/>
          </w:rPr>
          <w:fldChar w:fldCharType="begin"/>
        </w:r>
        <w:r w:rsidRPr="00E7708D">
          <w:rPr>
            <w:rStyle w:val="PageNumber"/>
            <w:rFonts w:ascii="Roboto" w:hAnsi="Roboto"/>
          </w:rPr>
          <w:instrText xml:space="preserve"> PAGE </w:instrText>
        </w:r>
        <w:r w:rsidRPr="00E7708D">
          <w:rPr>
            <w:rStyle w:val="PageNumber"/>
            <w:rFonts w:ascii="Roboto" w:hAnsi="Roboto"/>
          </w:rPr>
          <w:fldChar w:fldCharType="separate"/>
        </w:r>
        <w:r w:rsidRPr="00E7708D">
          <w:rPr>
            <w:rStyle w:val="PageNumber"/>
            <w:rFonts w:ascii="Roboto" w:hAnsi="Roboto"/>
            <w:noProof/>
          </w:rPr>
          <w:t>1</w:t>
        </w:r>
        <w:r w:rsidRPr="00E7708D">
          <w:rPr>
            <w:rStyle w:val="PageNumber"/>
            <w:rFonts w:ascii="Roboto" w:hAnsi="Roboto"/>
          </w:rPr>
          <w:fldChar w:fldCharType="end"/>
        </w:r>
      </w:p>
    </w:sdtContent>
  </w:sdt>
  <w:p w14:paraId="0A145175" w14:textId="5CCC9C4C" w:rsidR="00E7708D" w:rsidRPr="005969F5" w:rsidRDefault="00744FFE" w:rsidP="00E7708D">
    <w:pPr>
      <w:pStyle w:val="Footer"/>
      <w:ind w:right="360"/>
      <w:rPr>
        <w:rFonts w:ascii="Roboto Light" w:hAnsi="Roboto Light"/>
        <w:color w:val="000000" w:themeColor="text1"/>
      </w:rPr>
    </w:pPr>
    <w:hyperlink r:id="rId1" w:history="1">
      <w:r w:rsidR="00E7708D" w:rsidRPr="005969F5">
        <w:rPr>
          <w:rStyle w:val="Hyperlink"/>
          <w:rFonts w:ascii="Roboto Light" w:hAnsi="Roboto Light"/>
          <w:color w:val="000000" w:themeColor="text1"/>
          <w:u w:val="none"/>
        </w:rPr>
        <w:t>support@infinx.com</w:t>
      </w:r>
    </w:hyperlink>
    <w:r w:rsidR="00E7708D" w:rsidRPr="005969F5">
      <w:rPr>
        <w:rFonts w:ascii="Roboto Light" w:hAnsi="Roboto Light"/>
        <w:color w:val="000000" w:themeColor="text1"/>
      </w:rPr>
      <w:tab/>
    </w:r>
    <w:hyperlink r:id="rId2" w:history="1">
      <w:r w:rsidR="00E7708D" w:rsidRPr="005969F5">
        <w:rPr>
          <w:rStyle w:val="Hyperlink"/>
          <w:rFonts w:ascii="Roboto Light" w:hAnsi="Roboto Light"/>
          <w:color w:val="000000" w:themeColor="text1"/>
          <w:u w:val="none"/>
        </w:rPr>
        <w:t>www.infinx.com</w:t>
      </w:r>
    </w:hyperlink>
    <w:r w:rsidR="00E7708D" w:rsidRPr="005969F5">
      <w:rPr>
        <w:rFonts w:ascii="Roboto Light" w:hAnsi="Roboto Light"/>
        <w:color w:val="000000" w:themeColor="text1"/>
      </w:rPr>
      <w:tab/>
    </w:r>
    <w:r w:rsidR="00E7708D" w:rsidRPr="005969F5">
      <w:rPr>
        <w:rFonts w:ascii="Roboto Light" w:hAnsi="Roboto Light"/>
        <w:noProof/>
        <w:color w:val="000000" w:themeColor="text1"/>
      </w:rPr>
      <w:drawing>
        <wp:inline distT="0" distB="0" distL="0" distR="0" wp14:anchorId="642998E0" wp14:editId="6A949BA6">
          <wp:extent cx="228600" cy="22860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08D" w:rsidRPr="005969F5">
      <w:rPr>
        <w:rFonts w:ascii="Roboto Light" w:hAnsi="Roboto Light"/>
        <w:color w:val="000000" w:themeColor="text1"/>
      </w:rPr>
      <w:t xml:space="preserve">  </w:t>
    </w:r>
    <w:r w:rsidR="00E7708D" w:rsidRPr="005969F5">
      <w:rPr>
        <w:rFonts w:ascii="Roboto Light" w:hAnsi="Roboto Light"/>
        <w:noProof/>
        <w:color w:val="000000" w:themeColor="text1"/>
      </w:rPr>
      <w:drawing>
        <wp:inline distT="0" distB="0" distL="0" distR="0" wp14:anchorId="6BA55A98" wp14:editId="69171FC7">
          <wp:extent cx="228600" cy="2286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08D" w:rsidRPr="005969F5">
      <w:rPr>
        <w:rFonts w:ascii="Roboto Light" w:hAnsi="Roboto Light"/>
        <w:color w:val="000000" w:themeColor="text1"/>
      </w:rPr>
      <w:t xml:space="preserve">  </w:t>
    </w:r>
    <w:r w:rsidR="00E7708D" w:rsidRPr="005969F5">
      <w:rPr>
        <w:rFonts w:ascii="Roboto Light" w:hAnsi="Roboto Light"/>
        <w:noProof/>
        <w:color w:val="000000" w:themeColor="text1"/>
      </w:rPr>
      <w:drawing>
        <wp:inline distT="0" distB="0" distL="0" distR="0" wp14:anchorId="621D7DDF" wp14:editId="64817E55">
          <wp:extent cx="228600" cy="228600"/>
          <wp:effectExtent l="0" t="0" r="0" b="0"/>
          <wp:docPr id="3" name="Picture 3" descr="A picture containing tex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dark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08D" w:rsidRPr="005969F5">
      <w:rPr>
        <w:rFonts w:ascii="Roboto Light" w:hAnsi="Roboto Light"/>
        <w:color w:val="000000" w:themeColor="text1"/>
      </w:rPr>
      <w:t xml:space="preserve"> </w:t>
    </w:r>
  </w:p>
  <w:p w14:paraId="6FAC74C5" w14:textId="77777777" w:rsidR="005969F5" w:rsidRDefault="005969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B220" w14:textId="77777777" w:rsidR="00744FFE" w:rsidRDefault="00744FFE" w:rsidP="00E7708D">
      <w:r>
        <w:separator/>
      </w:r>
    </w:p>
  </w:footnote>
  <w:footnote w:type="continuationSeparator" w:id="0">
    <w:p w14:paraId="0799B619" w14:textId="77777777" w:rsidR="00744FFE" w:rsidRDefault="00744FFE" w:rsidP="00E7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DB80" w14:textId="1FDCB62C" w:rsidR="00E7708D" w:rsidRDefault="00582A41" w:rsidP="00E7708D">
    <w:pPr>
      <w:pStyle w:val="Header"/>
      <w:tabs>
        <w:tab w:val="left" w:pos="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71A7C" wp14:editId="5CFF71BA">
              <wp:simplePos x="0" y="0"/>
              <wp:positionH relativeFrom="column">
                <wp:posOffset>-1081548</wp:posOffset>
              </wp:positionH>
              <wp:positionV relativeFrom="paragraph">
                <wp:posOffset>9832</wp:posOffset>
              </wp:positionV>
              <wp:extent cx="7973961" cy="884494"/>
              <wp:effectExtent l="0" t="0" r="14605" b="1778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3961" cy="884494"/>
                      </a:xfrm>
                      <a:prstGeom prst="rect">
                        <a:avLst/>
                      </a:prstGeom>
                      <a:solidFill>
                        <a:srgbClr val="22366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F11C5" id="Rectangle 6" o:spid="_x0000_s1026" style="position:absolute;margin-left:-85.15pt;margin-top:.75pt;width:627.85pt;height: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" fillcolor="#223662" strokecolor="#1f3763 [1604]" strokeweight="1pt"/>
          </w:pict>
        </mc:Fallback>
      </mc:AlternateContent>
    </w:r>
    <w:r w:rsidR="00E7708D">
      <w:rPr>
        <w:noProof/>
      </w:rPr>
      <w:drawing>
        <wp:anchor distT="0" distB="0" distL="114300" distR="114300" simplePos="0" relativeHeight="251661312" behindDoc="0" locked="0" layoutInCell="1" allowOverlap="1" wp14:anchorId="49B494C6" wp14:editId="7BD7A3A9">
          <wp:simplePos x="0" y="0"/>
          <wp:positionH relativeFrom="column">
            <wp:posOffset>4728886</wp:posOffset>
          </wp:positionH>
          <wp:positionV relativeFrom="paragraph">
            <wp:posOffset>186690</wp:posOffset>
          </wp:positionV>
          <wp:extent cx="1927123" cy="527912"/>
          <wp:effectExtent l="0" t="0" r="3810" b="5715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123" cy="527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F41"/>
    <w:multiLevelType w:val="hybridMultilevel"/>
    <w:tmpl w:val="E04203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56E7D"/>
    <w:multiLevelType w:val="hybridMultilevel"/>
    <w:tmpl w:val="F474C5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94A5E"/>
    <w:multiLevelType w:val="multilevel"/>
    <w:tmpl w:val="7A5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B49AD"/>
    <w:multiLevelType w:val="hybridMultilevel"/>
    <w:tmpl w:val="6840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5BD8"/>
    <w:multiLevelType w:val="hybridMultilevel"/>
    <w:tmpl w:val="07F6A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6BEF"/>
    <w:multiLevelType w:val="hybridMultilevel"/>
    <w:tmpl w:val="54465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908A6"/>
    <w:multiLevelType w:val="hybridMultilevel"/>
    <w:tmpl w:val="03B44A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190045"/>
    <w:multiLevelType w:val="hybridMultilevel"/>
    <w:tmpl w:val="B33E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B4973"/>
    <w:multiLevelType w:val="hybridMultilevel"/>
    <w:tmpl w:val="6928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1055E"/>
    <w:multiLevelType w:val="hybridMultilevel"/>
    <w:tmpl w:val="D4F6A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3236"/>
    <w:multiLevelType w:val="hybridMultilevel"/>
    <w:tmpl w:val="E9CE2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156E6"/>
    <w:multiLevelType w:val="multilevel"/>
    <w:tmpl w:val="1A66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15EF9"/>
    <w:multiLevelType w:val="hybridMultilevel"/>
    <w:tmpl w:val="BC4AF4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2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8D"/>
    <w:rsid w:val="001C63B9"/>
    <w:rsid w:val="0026063F"/>
    <w:rsid w:val="0033375C"/>
    <w:rsid w:val="00341F43"/>
    <w:rsid w:val="003B193F"/>
    <w:rsid w:val="003F0D6B"/>
    <w:rsid w:val="00582A41"/>
    <w:rsid w:val="005969F5"/>
    <w:rsid w:val="006779E4"/>
    <w:rsid w:val="00715212"/>
    <w:rsid w:val="007374AD"/>
    <w:rsid w:val="00744FFE"/>
    <w:rsid w:val="007D1D81"/>
    <w:rsid w:val="009002E3"/>
    <w:rsid w:val="009C04B2"/>
    <w:rsid w:val="00AD7D1C"/>
    <w:rsid w:val="00BA584F"/>
    <w:rsid w:val="00BD0280"/>
    <w:rsid w:val="00D46C90"/>
    <w:rsid w:val="00E7708D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390F"/>
  <w15:chartTrackingRefBased/>
  <w15:docId w15:val="{3903235B-D1F9-2447-93DE-AEEF59E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75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8D"/>
  </w:style>
  <w:style w:type="paragraph" w:styleId="Footer">
    <w:name w:val="footer"/>
    <w:basedOn w:val="Normal"/>
    <w:link w:val="FooterChar"/>
    <w:uiPriority w:val="99"/>
    <w:unhideWhenUsed/>
    <w:rsid w:val="00E77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8D"/>
  </w:style>
  <w:style w:type="character" w:styleId="Hyperlink">
    <w:name w:val="Hyperlink"/>
    <w:basedOn w:val="DefaultParagraphFont"/>
    <w:uiPriority w:val="99"/>
    <w:unhideWhenUsed/>
    <w:rsid w:val="00E77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08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708D"/>
  </w:style>
  <w:style w:type="paragraph" w:customStyle="1" w:styleId="Headers">
    <w:name w:val="Headers"/>
    <w:basedOn w:val="Normal"/>
    <w:qFormat/>
    <w:rsid w:val="0033375C"/>
    <w:rPr>
      <w:rFonts w:ascii="Roboto Medium" w:hAnsi="Roboto Medium"/>
      <w:color w:val="223662"/>
      <w:sz w:val="28"/>
      <w:szCs w:val="28"/>
    </w:rPr>
  </w:style>
  <w:style w:type="paragraph" w:customStyle="1" w:styleId="Paragraph">
    <w:name w:val="Paragraph"/>
    <w:basedOn w:val="Normal"/>
    <w:qFormat/>
    <w:rsid w:val="0033375C"/>
    <w:pPr>
      <w:spacing w:line="360" w:lineRule="auto"/>
    </w:pPr>
    <w:rPr>
      <w:rFonts w:ascii="Roboto" w:hAnsi="Robo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75C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en-IN"/>
    </w:rPr>
  </w:style>
  <w:style w:type="paragraph" w:styleId="ListParagraph">
    <w:name w:val="List Paragraph"/>
    <w:basedOn w:val="Normal"/>
    <w:uiPriority w:val="34"/>
    <w:qFormat/>
    <w:rsid w:val="0033375C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n-IN"/>
    </w:rPr>
  </w:style>
  <w:style w:type="table" w:styleId="TableGrid">
    <w:name w:val="Table Grid"/>
    <w:basedOn w:val="TableNormal"/>
    <w:uiPriority w:val="39"/>
    <w:rsid w:val="003F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infinx.com" TargetMode="External"/><Relationship Id="rId1" Type="http://schemas.openxmlformats.org/officeDocument/2006/relationships/hyperlink" Target="mailto:support@infinx.com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536</Words>
  <Characters>2985</Characters>
  <Application>Microsoft Office Word</Application>
  <DocSecurity>0</DocSecurity>
  <Lines>149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Lee</dc:creator>
  <cp:keywords/>
  <dc:description/>
  <cp:lastModifiedBy>Lora Pada</cp:lastModifiedBy>
  <cp:revision>12</cp:revision>
  <dcterms:created xsi:type="dcterms:W3CDTF">2021-01-27T17:10:00Z</dcterms:created>
  <dcterms:modified xsi:type="dcterms:W3CDTF">2021-01-27T19:19:00Z</dcterms:modified>
</cp:coreProperties>
</file>